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mc:AlternateContent>
          <mc:Choice Requires="wps">
            <w:drawing>
              <wp:anchor behindDoc="0" distT="9525" distB="9525" distL="9525" distR="9525" simplePos="0" locked="0" layoutInCell="0" allowOverlap="1" relativeHeight="2">
                <wp:simplePos x="0" y="0"/>
                <wp:positionH relativeFrom="column">
                  <wp:posOffset>5057775</wp:posOffset>
                </wp:positionH>
                <wp:positionV relativeFrom="paragraph">
                  <wp:posOffset>-228600</wp:posOffset>
                </wp:positionV>
                <wp:extent cx="1009650" cy="1228725"/>
                <wp:effectExtent l="5080" t="5715" r="5080" b="4445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00" cy="122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  <w:t>PASSPORT SIZE PHOTO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t" o:allowincell="f" style="position:absolute;margin-left:398.25pt;margin-top:-18pt;width:79.45pt;height:96.7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  <w:t>PASSPORT SIZE PHOTO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5057775</wp:posOffset>
            </wp:positionH>
            <wp:positionV relativeFrom="paragraph">
              <wp:posOffset>717550</wp:posOffset>
            </wp:positionV>
            <wp:extent cx="827405" cy="105791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Faculty profile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>Faculty Name</w:t>
        <w:tab/>
        <w:tab/>
        <w:tab/>
        <w:t xml:space="preserve">: </w:t>
      </w:r>
      <w:r>
        <w:rPr/>
        <w:t>Dr. Prasanth G N</w:t>
      </w:r>
      <w:r>
        <w:rPr/>
        <w:tab/>
        <w:tab/>
        <w:tab/>
      </w:r>
    </w:p>
    <w:p>
      <w:pPr>
        <w:pStyle w:val="Normal"/>
        <w:rPr/>
      </w:pPr>
      <w:r>
        <w:rPr/>
        <w:t>Designation</w:t>
        <w:tab/>
        <w:tab/>
        <w:tab/>
        <w:t xml:space="preserve">: </w:t>
      </w:r>
      <w:r>
        <w:rPr/>
        <w:t>Assi.Professor</w:t>
      </w:r>
    </w:p>
    <w:p>
      <w:pPr>
        <w:pStyle w:val="Normal"/>
        <w:rPr/>
      </w:pPr>
      <w:r>
        <w:rPr/>
        <w:t xml:space="preserve">PEN           </w:t>
        <w:tab/>
        <w:tab/>
        <w:tab/>
        <w:t xml:space="preserve">: </w:t>
      </w:r>
      <w:r>
        <w:rPr/>
        <w:t>594495</w:t>
      </w:r>
    </w:p>
    <w:p>
      <w:pPr>
        <w:pStyle w:val="Normal"/>
        <w:rPr/>
      </w:pPr>
      <w:r>
        <w:rPr/>
        <w:t>Department</w:t>
        <w:tab/>
        <w:tab/>
        <w:tab/>
        <w:t>:</w:t>
      </w:r>
      <w:r>
        <w:rPr/>
        <w:t>Mathematics</w:t>
      </w:r>
    </w:p>
    <w:p>
      <w:pPr>
        <w:pStyle w:val="Normal"/>
        <w:rPr/>
      </w:pPr>
      <w:r>
        <w:rPr/>
        <w:t xml:space="preserve">Is HOD                  </w:t>
        <w:tab/>
        <w:tab/>
        <w:t>:</w:t>
      </w:r>
      <w:r>
        <w:rPr/>
        <w:t>No</w:t>
      </w:r>
    </w:p>
    <w:p>
      <w:pPr>
        <w:pStyle w:val="Normal"/>
        <w:rPr/>
      </w:pPr>
      <w:r>
        <w:rPr/>
        <w:t>Permanent Address</w:t>
        <w:tab/>
        <w:tab/>
        <w:t xml:space="preserve">: </w:t>
      </w:r>
      <w:r>
        <w:rPr/>
        <w:t xml:space="preserve">Narasimha Mandiram, Sanatanapuram P O, </w:t>
      </w:r>
      <w:r>
        <w:rPr/>
        <w:t>Alleppey - 3</w:t>
      </w:r>
    </w:p>
    <w:p>
      <w:pPr>
        <w:pStyle w:val="Normal"/>
        <w:rPr/>
      </w:pPr>
      <w:r>
        <w:rPr/>
        <w:t>Contact Number</w:t>
        <w:tab/>
        <w:tab/>
        <w:t xml:space="preserve">: </w:t>
      </w:r>
      <w:r>
        <w:rPr/>
        <w:t>9447565939</w:t>
      </w:r>
    </w:p>
    <w:p>
      <w:pPr>
        <w:pStyle w:val="Normal"/>
        <w:rPr/>
      </w:pPr>
      <w:r>
        <w:rPr/>
        <w:t>Email</w:t>
        <w:tab/>
        <w:tab/>
        <w:tab/>
        <w:tab/>
        <w:t>:</w:t>
      </w:r>
      <w:r>
        <w:rPr/>
        <w:t>prasanthgns@gmail.com</w:t>
      </w:r>
    </w:p>
    <w:p>
      <w:pPr>
        <w:pStyle w:val="Normal"/>
        <w:rPr/>
      </w:pPr>
      <w:r>
        <w:rPr/>
        <w:t>Experience Details</w:t>
        <w:tab/>
        <w:tab/>
        <w:t xml:space="preserve">: </w:t>
      </w:r>
      <w:r>
        <w:rPr/>
        <w:t>17 years in Government and 5 years(approx) in other institutions</w:t>
      </w:r>
    </w:p>
    <w:p>
      <w:pPr>
        <w:pStyle w:val="Normal"/>
        <w:rPr>
          <w:b/>
          <w:b/>
        </w:rPr>
      </w:pPr>
      <w:r>
        <w:rPr>
          <w:b/>
        </w:rPr>
        <w:t>Educational qualifications</w:t>
      </w:r>
    </w:p>
    <w:tbl>
      <w:tblPr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6043"/>
        <w:gridCol w:w="1866"/>
      </w:tblGrid>
      <w:tr>
        <w:trPr/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University/ Institution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Year of Pass</w:t>
            </w:r>
          </w:p>
        </w:tc>
      </w:tr>
      <w:tr>
        <w:trPr/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UG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Kerala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1993</w:t>
            </w:r>
          </w:p>
        </w:tc>
      </w:tr>
      <w:tr>
        <w:trPr/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PG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Kerala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1995</w:t>
            </w:r>
          </w:p>
        </w:tc>
      </w:tr>
      <w:tr>
        <w:trPr/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M Phil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Kerala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1998</w:t>
            </w:r>
          </w:p>
        </w:tc>
      </w:tr>
      <w:tr>
        <w:trPr/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Ph D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Kerala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2010</w:t>
            </w:r>
          </w:p>
        </w:tc>
      </w:tr>
      <w:tr>
        <w:trPr/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Postdoc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 xml:space="preserve">Others 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B.Ed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Kerala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1997</w:t>
            </w:r>
          </w:p>
        </w:tc>
      </w:tr>
      <w:tr>
        <w:trPr/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Broad Area of Research</w:t>
        <w:tab/>
        <w:tab/>
        <w:t xml:space="preserve">: </w:t>
      </w:r>
      <w:r>
        <w:rPr>
          <w:b/>
        </w:rPr>
        <w:t>Discrete Mathematics</w:t>
      </w:r>
    </w:p>
    <w:p>
      <w:pPr>
        <w:pStyle w:val="Normal"/>
        <w:rPr/>
      </w:pPr>
      <w:r>
        <w:rPr>
          <w:b/>
        </w:rPr>
        <w:t xml:space="preserve">Publications </w:t>
      </w:r>
      <w:r>
        <w:rPr/>
        <w:t>(Newest first)</w:t>
      </w:r>
    </w:p>
    <w:p>
      <w:pPr>
        <w:pStyle w:val="Normal"/>
        <w:rPr>
          <w:b/>
          <w:b/>
        </w:rPr>
      </w:pP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30. 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Prasanth G.Narasimha-Sheno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i, Mary Shalet Thottungal Joseph, Center of Cartesian and strong product of digraphs, J. Ramanujan Math. Soc. 36, No.4 (2021) 267–273</w:t>
      </w:r>
      <w:r>
        <w:rPr>
          <w:b/>
        </w:rPr>
        <w:br/>
        <w:br/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29. 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Kuttikod, S., &amp; 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Narasimha-Shenoi, P. G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. A BRIEF STUDY ON SEMIGRAPHS.</w:t>
      </w:r>
    </w:p>
    <w:p>
      <w:pPr>
        <w:pStyle w:val="Normal"/>
        <w:rPr/>
      </w:pP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28. 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Anand, B. S., Dourado, M. C., 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Narasimha-Shenoi, P. G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., &amp; Ramla, S. S. (2021). On the Δ-interval and the Δ-convexity numbers of graphs and graph products. </w:t>
      </w:r>
      <w:r>
        <w:rPr>
          <w:rStyle w:val="Emphasis"/>
          <w:rFonts w:ascii="Arial;Helvetica;sans-serif" w:hAnsi="Arial;Helvetica;sans-serif"/>
          <w:b w:val="false"/>
          <w:caps w:val="false"/>
          <w:smallCaps w:val="false"/>
          <w:spacing w:val="0"/>
          <w:sz w:val="17"/>
        </w:rPr>
        <w:t>Discrete Applied Mathematics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.</w:t>
        <w:b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27. 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Manoj Changat, 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Prasanth G. Narasimha-Shenoi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, Mary Shalet Thottungal Joseph, Bijo S. Anand. Boundary-type sets of strong product of directed graphs, Ars Math. Contemp. (2021), doi:10.26493/1855-3974.2229.5f1.</w:t>
        <w:b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26. 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Changat, Manoj, Nella Jeena Jacob, and 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Prasanth G. Narasimha-Shenoi.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 "Axiomatic Characterization of the Median Function of a Block Graph." Conference on Algorithms and Discrete Applied Mathematics. Springer, Cham, 2021.</w:t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​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25. 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Changat, Manoj, 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Prasanth G. Narasimha-Shenoi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, and Mary Shalet Thottungal Joseph. "Lexicographic Product of Digraphs and Related Boundary-Type Sets." Conference on Algorithms and Discrete Applied Mathematics. Springer, Cham, 2021.</w:t>
        <w:br/>
        <w:br/>
        <w:t>24. Changat, M., 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Prasanth G. Narasimha-Shenoi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., Nezhad, F. H., Kovše, M., Mohandas, S., Ramachandran, A., &amp; Stadler, P. F. (2020). Transit sets of two-point crossover. </w:t>
      </w:r>
      <w:r>
        <w:rPr>
          <w:rStyle w:val="Emphasis"/>
          <w:rFonts w:ascii="Arial;Helvetica;sans-serif" w:hAnsi="Arial;Helvetica;sans-serif"/>
          <w:b w:val="false"/>
          <w:caps w:val="false"/>
          <w:smallCaps w:val="false"/>
          <w:spacing w:val="0"/>
          <w:sz w:val="17"/>
        </w:rPr>
        <w:t>The Art of Discrete and Applied Mathematics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.</w:t>
        <w:br/>
        <w:br/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23. 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Anand B.S., 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Prasanth G. Narasimha-Shenoi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, Ramla S.S. (2020) 𝛥-Convexity Number and 𝛥-Number of Graphs and Graph Products. In: Changat M., Das S. (eds) Algorithms and Discrete Applied Mathematics. CALDAM 2020. Lecture Notes in Computer Science, vol 12016. Springer, Cham</w:t>
        <w:br/>
        <w:br/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22. 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Anand, Bijo S., Ullas Chandran SV, Manoj Changat, Mitre C. Dourado, Ferdoos Hossein Nezhad, and 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Prasanth G. Narasimha-Shenoi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. "On the Carathéodory and exchange numbers of geodetic convexity in graphs." </w:t>
      </w:r>
      <w:r>
        <w:rPr>
          <w:rStyle w:val="Emphasis"/>
          <w:rFonts w:ascii="Arial;Helvetica;sans-serif" w:hAnsi="Arial;Helvetica;sans-serif"/>
          <w:b w:val="false"/>
          <w:caps w:val="false"/>
          <w:smallCaps w:val="false"/>
          <w:spacing w:val="0"/>
          <w:sz w:val="17"/>
        </w:rPr>
        <w:t>Theoretical Computer Science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 (2019).</w:t>
        <w:br/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21. 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Balakrishnan, Sneha, Sreelakshmi K, and Suresh Kumar  K. A, 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Prasanth  G. Narasimha-Shenoi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. "Mathematical Interpretation of Aesthetic Value of Floral Structure and Mode of Pollination in Some Angiosperm Plants, </w:t>
      </w:r>
      <w:r>
        <w:rPr>
          <w:rStyle w:val="Emphasis"/>
          <w:rFonts w:ascii="Arial;Helvetica;sans-serif" w:hAnsi="Arial;Helvetica;sans-serif"/>
          <w:b w:val="false"/>
          <w:caps w:val="false"/>
          <w:smallCaps w:val="false"/>
          <w:spacing w:val="0"/>
          <w:sz w:val="17"/>
        </w:rPr>
        <w:t>LIFE SCIENCES LEAFLETS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 115 (2019): 01-11.</w:t>
        <w:br/>
        <w:br/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20. 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Changat, M., 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Prasanth G.Narasimha-Shenoi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, Nezhad, F. H., Kovše, M., Mohandas, S., Ramachandran, A., &amp; Stadler, P. F. (2019). Transit sets of k-point crossover operators. </w:t>
      </w:r>
      <w:r>
        <w:rPr>
          <w:rStyle w:val="Emphasis"/>
          <w:rFonts w:ascii="Arial;Helvetica;sans-serif" w:hAnsi="Arial;Helvetica;sans-serif"/>
          <w:b w:val="false"/>
          <w:caps w:val="false"/>
          <w:smallCaps w:val="false"/>
          <w:spacing w:val="0"/>
          <w:sz w:val="17"/>
        </w:rPr>
        <w:t>AKCE International Journal of Graphs and Combinatorics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.</w:t>
        <w:br/>
        <w:br/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19. 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Changat, Manoj, 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Prasanth G. Narasimha-Shenoi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, Mary Shalet Thottungal Joseph, and Ram Kumar. "</w:t>
      </w:r>
      <w:r>
        <w:rPr>
          <w:rStyle w:val="Emphasis"/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Boundary Vertices of Cartesian Product of Directed Graphs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." </w:t>
      </w:r>
      <w:r>
        <w:rPr>
          <w:rStyle w:val="Emphasis"/>
          <w:rFonts w:ascii="Arial;Helvetica;sans-serif" w:hAnsi="Arial;Helvetica;sans-serif"/>
          <w:b w:val="false"/>
          <w:caps w:val="false"/>
          <w:smallCaps w:val="false"/>
          <w:spacing w:val="0"/>
          <w:sz w:val="17"/>
        </w:rPr>
        <w:t>International Journal of Applied and Computational Mathematics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 5, no. 1 (2019).</w:t>
        <w:br/>
        <w:br/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18. </w:t>
      </w:r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837253"/>
          <w:spacing w:val="0"/>
          <w:sz w:val="17"/>
        </w:rPr>
        <w:t>Manoj Changat</w:t>
      </w:r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00BA00"/>
          <w:spacing w:val="0"/>
          <w:sz w:val="17"/>
        </w:rPr>
        <w:t>, </w:t>
      </w:r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2A2A2A"/>
          <w:spacing w:val="0"/>
          <w:sz w:val="17"/>
        </w:rPr>
        <w:t>Prasanth G. Narasimha-Shenoi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00BA00"/>
          <w:spacing w:val="0"/>
          <w:sz w:val="17"/>
        </w:rPr>
        <w:t>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BA00"/>
          <w:spacing w:val="0"/>
          <w:sz w:val="17"/>
        </w:rPr>
        <w:t>and Peter F. Stadler " Axiomatic Characterization of transit functions of weak hierarchies", The Art of Discrete and Applied Mathematics Vol 2(1) 2018.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br/>
        <w:br/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17. 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Changat, Manoj, 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Prasanth G. Narasimha-Shenoi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, and Geetha Seethakuttyamma. "Betweenness in graphs: A short survey on shortest and induced path betweenness." </w:t>
      </w:r>
      <w:r>
        <w:rPr>
          <w:rStyle w:val="Emphasis"/>
          <w:rFonts w:ascii="Arial;Helvetica;sans-serif" w:hAnsi="Arial;Helvetica;sans-serif"/>
          <w:b w:val="false"/>
          <w:caps w:val="false"/>
          <w:smallCaps w:val="false"/>
          <w:spacing w:val="0"/>
          <w:sz w:val="17"/>
        </w:rPr>
        <w:t>AKCE International Journal of Graphs and Combinatorics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 (2018).</w:t>
        <w:br/>
        <w:br/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16. 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Changat, M., Mohandas, S., Mulder, H. M., 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Prasanth, G. Narasimha-Shenoi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., Powers, R. C., &amp; Wildstrom, D. J. (2018). Axiomatic characterization of the center function. The case of non-universal axioms. </w:t>
      </w:r>
      <w:r>
        <w:rPr>
          <w:rStyle w:val="Emphasis"/>
          <w:rFonts w:ascii="Arial;Helvetica;sans-serif" w:hAnsi="Arial;Helvetica;sans-serif"/>
          <w:b w:val="false"/>
          <w:caps w:val="false"/>
          <w:smallCaps w:val="false"/>
          <w:spacing w:val="0"/>
          <w:sz w:val="17"/>
        </w:rPr>
        <w:t>Discrete Applied Mathematics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, </w:t>
      </w:r>
      <w:r>
        <w:rPr>
          <w:rStyle w:val="Emphasis"/>
          <w:rFonts w:ascii="Arial;Helvetica;sans-serif" w:hAnsi="Arial;Helvetica;sans-serif"/>
          <w:b w:val="false"/>
          <w:caps w:val="false"/>
          <w:smallCaps w:val="false"/>
          <w:spacing w:val="0"/>
          <w:sz w:val="17"/>
        </w:rPr>
        <w:t>244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, 56-69.</w:t>
        <w:br/>
        <w:br/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15. 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Changat, M., Mohandas, S., 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Prasanth, G. Narasimha-Shenoi.,   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Axiomatic Characterization of Anticenter Function of Some Classes of Graphs., AADM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​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br/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14. 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Changat, M., Mohandas, S., Mulder, H. M., 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Prasanth, G. Narasimha-Shenoi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, Powers, R. C., &amp; Wildstrom, D. J. (2017). Axiomatic characterization of the center function. The case of universal axioms. </w:t>
      </w:r>
      <w:r>
        <w:rPr>
          <w:rStyle w:val="Emphasis"/>
          <w:rFonts w:ascii="Arial;Helvetica;sans-serif" w:hAnsi="Arial;Helvetica;sans-serif"/>
          <w:b w:val="false"/>
          <w:caps w:val="false"/>
          <w:smallCaps w:val="false"/>
          <w:spacing w:val="0"/>
          <w:sz w:val="17"/>
        </w:rPr>
        <w:t>Discrete Applied Mathematics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t>.</w:t>
      </w:r>
    </w:p>
    <w:p>
      <w:pPr>
        <w:pStyle w:val="Normal"/>
        <w:widowControl/>
        <w:ind w:left="0" w:right="0" w:hanging="0"/>
        <w:jc w:val="both"/>
        <w:rPr/>
      </w:pP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13. 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Changat, M., Balakrishnan, K., Kumar, R., 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Prasanth, G. Narasimha-Shenoi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., Sreekumar, A. . </w:t>
      </w:r>
      <w:r>
        <w:rPr>
          <w:rStyle w:val="Emphasis"/>
          <w:rFonts w:ascii="Arial;Helvetica;sans-serif" w:hAnsi="Arial;Helvetica;sans-serif"/>
          <w:b w:val="false"/>
          <w:caps w:val="false"/>
          <w:smallCaps w:val="false"/>
          <w:color w:val="837253"/>
          <w:spacing w:val="0"/>
          <w:sz w:val="17"/>
        </w:rPr>
        <w:t>On the Center Sets of Some Graph Classes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. In </w:t>
      </w:r>
      <w:r>
        <w:rPr>
          <w:rStyle w:val="Emphasis"/>
          <w:rFonts w:ascii="Arial;Helvetica;sans-serif" w:hAnsi="Arial;Helvetica;sans-serif"/>
          <w:b w:val="false"/>
          <w:caps w:val="false"/>
          <w:smallCaps w:val="false"/>
          <w:color w:val="837253"/>
          <w:spacing w:val="0"/>
          <w:sz w:val="17"/>
        </w:rPr>
        <w:t>Algorithms and Discrete Applied Mathematics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 (pp. 240-253), (2016) Springer International Publishing.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br/>
        <w:br/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12. 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Anand, Bijo S., Manoj Changat, and </w:t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Prasanth G. Narasimha-Shenoi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. "Helly and exchange numbers of geodesic and Steiner convexities in lexicographic product of graphs." </w:t>
      </w:r>
      <w:r>
        <w:rPr>
          <w:rStyle w:val="Emphasis"/>
          <w:rFonts w:ascii="Arial;Helvetica;sans-serif" w:hAnsi="Arial;Helvetica;sans-serif"/>
          <w:b w:val="false"/>
          <w:caps w:val="false"/>
          <w:smallCaps w:val="false"/>
          <w:color w:val="837253"/>
          <w:spacing w:val="0"/>
          <w:sz w:val="17"/>
        </w:rPr>
        <w:t>Discrete Mathematics, Algorithms and Applications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(2015): 1550049.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br/>
        <w:br/>
      </w:r>
      <w:r>
        <w:rPr>
          <w:rStyle w:val="StrongEmphasis"/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11. 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Kannan Balakrishnan, Manoj Changat, Anandavally K. Lakshmikuttyamma, Joseph Mathew, Henry Martyn Mulder, Prasanth G. Narasimha-Shenoi, N.       Narayanan, </w:t>
      </w:r>
      <w:hyperlink r:id="rId3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strike w:val="false"/>
            <w:dstrike w:val="false"/>
            <w:color w:val="DA6201"/>
            <w:spacing w:val="0"/>
            <w:sz w:val="17"/>
            <w:u w:val="none"/>
            <w:effect w:val="none"/>
          </w:rPr>
          <w:t>Axiomatic characterization of the interval function of a block graph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A2A2A"/>
          <w:spacing w:val="0"/>
          <w:sz w:val="17"/>
        </w:rPr>
        <w:t>, </w:t>
      </w:r>
      <w:r>
        <w:rPr>
          <w:rStyle w:val="Emphasis"/>
          <w:rFonts w:ascii="Arial;Helvetica;sans-serif" w:hAnsi="Arial;Helvetica;sans-serif"/>
          <w:b w:val="false"/>
          <w:caps w:val="false"/>
          <w:smallCaps w:val="false"/>
          <w:color w:val="837253"/>
          <w:spacing w:val="0"/>
          <w:sz w:val="17"/>
        </w:rPr>
        <w:t>Discrete Mathematics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, </w:t>
      </w:r>
      <w:r>
        <w:rPr>
          <w:rStyle w:val="Emphasis"/>
          <w:rFonts w:ascii="Arial;Helvetica;sans-serif" w:hAnsi="Arial;Helvetica;sans-serif"/>
          <w:b w:val="false"/>
          <w:caps w:val="false"/>
          <w:smallCaps w:val="false"/>
          <w:color w:val="837253"/>
          <w:spacing w:val="0"/>
          <w:sz w:val="17"/>
        </w:rPr>
        <w:t>Volume 338, Issue 6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, </w:t>
      </w:r>
      <w:r>
        <w:rPr>
          <w:rStyle w:val="Emphasis"/>
          <w:rFonts w:ascii="Arial;Helvetica;sans-serif" w:hAnsi="Arial;Helvetica;sans-serif"/>
          <w:b w:val="false"/>
          <w:caps w:val="false"/>
          <w:smallCaps w:val="false"/>
          <w:color w:val="837253"/>
          <w:spacing w:val="0"/>
          <w:sz w:val="17"/>
        </w:rPr>
        <w:t>6 June 2015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, </w:t>
      </w:r>
      <w:r>
        <w:rPr>
          <w:rStyle w:val="Emphasis"/>
          <w:rFonts w:ascii="Arial;Helvetica;sans-serif" w:hAnsi="Arial;Helvetica;sans-serif"/>
          <w:b w:val="false"/>
          <w:caps w:val="false"/>
          <w:smallCaps w:val="false"/>
          <w:color w:val="837253"/>
          <w:spacing w:val="0"/>
          <w:sz w:val="17"/>
        </w:rPr>
        <w:t>Pages 885-894.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b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10. Bijo S. Anand, Manoj Changat, Iztok Peterin, Prasanth G. Narasimha-Shenoi, Some Steiner Concepts on Lexicographic Products of Graphs, DMAA, DOI: 10.1142/S1793830914500608.  </w:t>
      </w:r>
      <w:hyperlink r:id="rId4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strike w:val="false"/>
            <w:dstrike w:val="false"/>
            <w:color w:val="DA6201"/>
            <w:spacing w:val="0"/>
            <w:sz w:val="17"/>
            <w:u w:val="none"/>
            <w:effect w:val="none"/>
          </w:rPr>
          <w:t>http://dx.doi.org/10.1142/S1793830914500608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b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9. M. Changat, A. K. Lakshmikuttyamma, Joseph Mathews, Iztok Peterin, Prasanth.G. Narasimha-Shenoi, Geetha Seethakuttyamma, Simon Špacapan, A forbidden subgraph characterization of some graph classes using betweenness axioms, Disc. Math.,313,(2013), 951–958.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b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8. M. Changat, A. K. Lakshmikuttyamma, Joseph Mathews, Iztok Peterin, Prasanth.G. Narasimha-Shenoi, Aleksandra Tepeh,A note on 3-Steiner intervals and betweenness,Disc Math, 311, (2011), 2601–2609.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b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7. Changat, Manoj; Prasanth G. Narasimha-Shenoi.; Pelayo, Ignacio M., The longest path transit function of a graph and betweenness. Util. Math. 82 (2010), 111–127.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b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6. M. Changat, J. Mathews, Prasanth.G. Narasimha-Shenoi, I. Peterin,n-ary transit functions in graphs, Discussiones Mathematicae Graph Theory 30, 4(2010), 671-685.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7"/>
        </w:rPr>
        <w:b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5. Boštjan Brešar, Manoj Changat, Joseph Mathews, Iztok Peterin, Prasanth G.Narasimha-Shenoi, Aleksandra Tepeh Horvat; Steiner intervals, geodesic intervals, and betweenness; Disc. Math., Volume 309,(20): 6114–6125 (2009).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37253"/>
          <w:spacing w:val="0"/>
          <w:sz w:val="17"/>
        </w:rPr>
        <w:t>4. B.Brešar, M. Changat, S.Klavžar, J. Mathews, A. Mathews, Prasanth. G.Narasimha-Shenoi, Characterizing posets for which their natural transit functions coincide,ARS MATHEMATICA CONTEMPORANEA 2 (2009) 27–33</w:t>
        <w:br/>
        <w:br/>
        <w:t>3. Manoj Changat,G.N. Prasanth, Joseph Mathews, Triangle path transit functions, betweenness and pseudo-modular graphs, Disc. Math. 309 (2009), pp. 1575-1583</w:t>
        <w:br/>
        <w:br/>
        <w:t>2. Prasanth G. Narasimha-Shenoi,On a Metric related Transit Function and its Betweenness,In: Convexity in Discrete Structures (M. Changat, S. Klavžar, H.M. Mulder, A. Vijayakumar, eds.), Lecture Notes Ser. 5, Ramanujan Math. Soc. (2008), 83–90</w:t>
        <w:br/>
        <w:br/>
        <w:t>1.K. Balakrishnan, M. Changat, S. Klavžar, J. Mathews, I. Peterin, Prasanth G.N. and S. Sˇpacapan,Antimedian graphs, Australasian J. Combinatorics, 41(2008) 159- 170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Books/ Chapters Published</w:t>
      </w:r>
    </w:p>
    <w:p>
      <w:pPr>
        <w:pStyle w:val="Normal"/>
        <w:rPr/>
      </w:pPr>
      <w:r>
        <w:rPr/>
        <w:t>1.</w:t>
      </w:r>
    </w:p>
    <w:p>
      <w:pPr>
        <w:pStyle w:val="Normal"/>
        <w:rPr/>
      </w:pPr>
      <w:r>
        <w:rPr/>
        <w:t>2.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Paper Presentations</w:t>
      </w:r>
    </w:p>
    <w:tbl>
      <w:tblPr>
        <w:tblW w:w="97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5321"/>
        <w:gridCol w:w="2312"/>
        <w:gridCol w:w="1296"/>
      </w:tblGrid>
      <w:tr>
        <w:trPr>
          <w:trHeight w:val="488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Sl No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Title of paper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Name of Conference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Date</w:t>
            </w:r>
          </w:p>
        </w:tc>
      </w:tr>
      <w:tr>
        <w:trPr>
          <w:trHeight w:val="244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A study of betweenness and transit functions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Slovenia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2007</w:t>
            </w:r>
          </w:p>
        </w:tc>
      </w:tr>
      <w:tr>
        <w:trPr>
          <w:trHeight w:val="244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A brief introduction to transit functions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Germany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2013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Areas Of Interest : </w:t>
      </w:r>
      <w:r>
        <w:rPr>
          <w:b/>
        </w:rPr>
        <w:t>Linear Algebra, Discrete Mathematics</w:t>
      </w:r>
    </w:p>
    <w:p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Field of Research : </w:t>
      </w:r>
      <w:r>
        <w:rPr>
          <w:b/>
        </w:rPr>
        <w:t>Graphs Digraphs, Convexities and Some related ideas.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Research Projects and Grants</w:t>
        <w:tab/>
      </w:r>
    </w:p>
    <w:tbl>
      <w:tblPr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4000"/>
        <w:gridCol w:w="1765"/>
        <w:gridCol w:w="1951"/>
        <w:gridCol w:w="993"/>
      </w:tblGrid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Sl No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Funding Agency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Amount Sanctioned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 xml:space="preserve">Year </w:t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Style w:val="Emphasis"/>
                <w:rFonts w:eastAsia="Calibri" w:ascii="Raleway;Arial;sans-serif" w:hAnsi="Raleway;Arial;sans-serif"/>
                <w:b w:val="false"/>
                <w:color w:val="777777"/>
                <w:spacing w:val="0"/>
                <w:kern w:val="0"/>
                <w:sz w:val="18"/>
                <w:szCs w:val="22"/>
                <w:lang w:val="en-US" w:eastAsia="en-US" w:bidi="ar-SA"/>
              </w:rPr>
              <w:t>A study of convexity parameters, l_p -functions, Steiner sets and related problems on Graphs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SERB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660000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2019</w:t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Style w:val="Emphasis"/>
                <w:rFonts w:eastAsia="Calibri" w:ascii="Raleway;Arial;sans-serif" w:hAnsi="Raleway;Arial;sans-serif"/>
                <w:b w:val="false"/>
                <w:color w:val="777777"/>
                <w:spacing w:val="0"/>
                <w:kern w:val="0"/>
                <w:sz w:val="18"/>
                <w:szCs w:val="22"/>
                <w:lang w:val="en-US" w:eastAsia="en-US" w:bidi="ar-SA"/>
              </w:rPr>
              <w:t>A Study on axiomatic characterizations, convexity and distance related problems on graphs and its products and, Graphs arising from Rings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SERB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660000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2017</w:t>
            </w:r>
          </w:p>
        </w:tc>
      </w:tr>
      <w:tr>
        <w:trPr/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Style w:val="Emphasis"/>
                <w:rFonts w:eastAsia="Calibri" w:ascii="Raleway;Arial;sans-serif" w:hAnsi="Raleway;Arial;sans-serif"/>
                <w:b w:val="false"/>
                <w:color w:val="777777"/>
                <w:spacing w:val="0"/>
                <w:kern w:val="0"/>
                <w:sz w:val="18"/>
                <w:szCs w:val="22"/>
                <w:lang w:val="en-US" w:eastAsia="en-US" w:bidi="ar-SA"/>
              </w:rPr>
              <w:t xml:space="preserve">Computational Algorithmic graph theory and Random Graphs </w:t>
            </w:r>
            <w:r>
              <w:rPr>
                <w:rStyle w:val="Emphasis"/>
                <w:rFonts w:eastAsia="Calibri" w:ascii="Raleway;Arial;sans-serif" w:hAnsi="Raleway;Arial;sans-serif"/>
                <w:b w:val="false"/>
                <w:color w:val="777777"/>
                <w:spacing w:val="0"/>
                <w:kern w:val="0"/>
                <w:sz w:val="18"/>
                <w:szCs w:val="22"/>
                <w:lang w:val="en-US" w:eastAsia="en-US" w:bidi="ar-SA"/>
              </w:rPr>
              <w:t>(Co-PI)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KSCSTEC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1128600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2016</w:t>
            </w:r>
          </w:p>
        </w:tc>
      </w:tr>
      <w:tr>
        <w:trPr/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Style w:val="Emphasis"/>
                <w:rFonts w:eastAsia="Calibri" w:ascii="Raleway;Arial;sans-serif" w:hAnsi="Raleway;Arial;sans-serif"/>
                <w:b w:val="false"/>
                <w:color w:val="777777"/>
                <w:spacing w:val="0"/>
                <w:kern w:val="0"/>
                <w:sz w:val="18"/>
                <w:szCs w:val="22"/>
                <w:lang w:val="en-US" w:eastAsia="en-US" w:bidi="ar-SA"/>
              </w:rPr>
              <w:t>A study of metric relarted transit functions on graphs, digraphs and hypergraphs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UGC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145000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2011</w:t>
            </w:r>
          </w:p>
        </w:tc>
      </w:tr>
      <w:tr>
        <w:trPr/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Style w:val="Emphasis"/>
                <w:rFonts w:eastAsia="Calibri" w:ascii="Raleway;Arial;sans-serif" w:hAnsi="Raleway;Arial;sans-serif"/>
                <w:b w:val="false"/>
                <w:color w:val="777777"/>
                <w:spacing w:val="0"/>
                <w:kern w:val="0"/>
                <w:sz w:val="18"/>
                <w:szCs w:val="22"/>
                <w:lang w:val="en-US" w:eastAsia="en-US" w:bidi="ar-SA"/>
              </w:rPr>
              <w:t>A Brief Survey of Mathematical Applications in Other Subjects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KSCSTEC-SPYTIS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10000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2017</w:t>
            </w:r>
          </w:p>
        </w:tc>
      </w:tr>
      <w:tr>
        <w:trPr/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Raleway;Arial;sans-serif" w:hAnsi="Raleway;Arial;sans-serif" w:eastAsia="Calibri"/>
                <w:b w:val="false"/>
                <w:b/>
                <w:i w:val="false"/>
                <w:caps w:val="false"/>
                <w:smallCaps w:val="false"/>
                <w:color w:val="777777"/>
                <w:spacing w:val="0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rFonts w:eastAsia="Calibri" w:ascii="Raleway;Arial;sans-serif" w:hAnsi="Raleway;Arial;sans-serif"/>
                <w:b w:val="false"/>
                <w:i w:val="false"/>
                <w:caps w:val="false"/>
                <w:smallCaps w:val="false"/>
                <w:color w:val="777777"/>
                <w:spacing w:val="0"/>
                <w:kern w:val="0"/>
                <w:sz w:val="18"/>
                <w:szCs w:val="22"/>
                <w:lang w:val="en-US" w:eastAsia="en-US" w:bidi="ar-SA"/>
              </w:rPr>
              <w:t>Axiomatic Characterizations of anticenter function of some graph classes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KSCSTEC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10000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2018</w:t>
            </w:r>
          </w:p>
        </w:tc>
      </w:tr>
    </w:tbl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Research Guideship Details</w:t>
      </w:r>
    </w:p>
    <w:p>
      <w:pPr>
        <w:pStyle w:val="Normal"/>
        <w:rPr/>
      </w:pPr>
      <w:r>
        <w:rPr/>
        <w:t>Number of students registered for Ph D</w:t>
        <w:tab/>
        <w:t>:</w:t>
      </w:r>
      <w:r>
        <w:rPr/>
        <w:t>1</w:t>
      </w:r>
    </w:p>
    <w:p>
      <w:pPr>
        <w:pStyle w:val="Normal"/>
        <w:rPr/>
      </w:pPr>
      <w:r>
        <w:rPr/>
        <w:t>Number of students awarded</w:t>
        <w:tab/>
        <w:tab/>
        <w:t>:</w:t>
      </w:r>
      <w:r>
        <w:rPr/>
        <w:t>1</w:t>
      </w:r>
    </w:p>
    <w:p>
      <w:pPr>
        <w:pStyle w:val="Normal"/>
        <w:rPr>
          <w:b/>
          <w:b/>
        </w:rPr>
      </w:pPr>
      <w:r>
        <w:rPr>
          <w:b/>
        </w:rPr>
        <w:t>Seminars / Workshops Organized</w:t>
      </w:r>
    </w:p>
    <w:tbl>
      <w:tblPr>
        <w:tblW w:w="97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5321"/>
        <w:gridCol w:w="2312"/>
        <w:gridCol w:w="1296"/>
      </w:tblGrid>
      <w:tr>
        <w:trPr>
          <w:trHeight w:val="488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Sl No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Name of the Programme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Venue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Date</w:t>
            </w:r>
          </w:p>
        </w:tc>
      </w:tr>
      <w:tr>
        <w:trPr>
          <w:trHeight w:val="244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HSSTTP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GCC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2018,2019</w:t>
            </w:r>
          </w:p>
        </w:tc>
      </w:tr>
      <w:tr>
        <w:trPr>
          <w:trHeight w:val="244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Professional Appointments </w:t>
      </w:r>
      <w:r>
        <w:rPr/>
        <w:t>(Such as Chairman, Director etc)</w:t>
      </w:r>
    </w:p>
    <w:tbl>
      <w:tblPr>
        <w:tblW w:w="97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3595"/>
        <w:gridCol w:w="3781"/>
        <w:gridCol w:w="1553"/>
      </w:tblGrid>
      <w:tr>
        <w:trPr>
          <w:trHeight w:val="488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Sl No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Position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Name of Institution/Body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Date/Year</w:t>
            </w:r>
          </w:p>
        </w:tc>
      </w:tr>
      <w:tr>
        <w:trPr>
          <w:trHeight w:val="244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4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Academic &amp; Administrative Responsibilities </w:t>
      </w:r>
    </w:p>
    <w:p>
      <w:pPr>
        <w:pStyle w:val="Normal"/>
        <w:rPr>
          <w:b/>
          <w:b/>
        </w:rPr>
      </w:pPr>
      <w:r>
        <w:rPr>
          <w:b/>
        </w:rPr>
        <w:t>1 Member of Editorial Board of online flip magazine Vayanadinam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>2 CLASS TUTOR UG</w:t>
      </w:r>
    </w:p>
    <w:p>
      <w:pPr>
        <w:pStyle w:val="ListParagraph"/>
        <w:numPr>
          <w:ilvl w:val="0"/>
          <w:numId w:val="0"/>
        </w:numPr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Any Other Details to Specify: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  <w:font w:name="Raleway">
    <w:altName w:val="Arial"/>
    <w:charset w:val="01"/>
    <w:family w:val="auto"/>
    <w:pitch w:val="default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ciencedirect.com/science/article/pii/S0012365X15000163" TargetMode="External"/><Relationship Id="rId4" Type="http://schemas.openxmlformats.org/officeDocument/2006/relationships/hyperlink" Target="http://dx.doi.org/10.1142/S1793830914500608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LibreOffice/7.3.0.3$MacOSX_X86_64 LibreOffice_project/0f246aa12d0eee4a0f7adcefbf7c878fc2238db3</Application>
  <AppVersion>15.0000</AppVersion>
  <Pages>5</Pages>
  <Words>1188</Words>
  <Characters>7330</Characters>
  <CharactersWithSpaces>8481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2021-12-27T03:00:00Z</dcterms:created>
  <dc:creator>Prasad</dc:creator>
  <dc:description/>
  <dc:language>en-GB</dc:language>
  <cp:lastModifiedBy/>
  <dcterms:modified xsi:type="dcterms:W3CDTF">2022-03-01T08:26:12Z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